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800A5A">
        <w:rPr>
          <w:rFonts w:ascii="Times New Roman" w:hAnsi="Times New Roman"/>
          <w:sz w:val="28"/>
          <w:szCs w:val="28"/>
        </w:rPr>
        <w:t>9</w:t>
      </w:r>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C23C2E" w:rsidRDefault="00C23C2E" w:rsidP="00B10E4F">
      <w:pPr>
        <w:spacing w:after="0" w:line="240" w:lineRule="auto"/>
        <w:jc w:val="center"/>
        <w:rPr>
          <w:rFonts w:ascii="Times New Roman" w:hAnsi="Times New Roman"/>
          <w:sz w:val="28"/>
          <w:szCs w:val="28"/>
        </w:rPr>
      </w:pPr>
    </w:p>
    <w:p w:rsidR="00C23C2E" w:rsidRPr="007D5CC5" w:rsidRDefault="00C23C2E" w:rsidP="00B10E4F">
      <w:pPr>
        <w:spacing w:after="0" w:line="240" w:lineRule="auto"/>
        <w:jc w:val="center"/>
        <w:rPr>
          <w:rFonts w:ascii="Times New Roman" w:hAnsi="Times New Roman"/>
          <w:sz w:val="28"/>
          <w:szCs w:val="28"/>
        </w:rPr>
      </w:pPr>
      <w:r>
        <w:rPr>
          <w:rFonts w:ascii="Times New Roman" w:hAnsi="Times New Roman"/>
        </w:rPr>
        <w:t>(в ред. решения Думы города от 18.02.2020 № 309, от 21.04.2020 № 312</w:t>
      </w:r>
      <w:r w:rsidR="00715B9C">
        <w:rPr>
          <w:rFonts w:ascii="Times New Roman" w:hAnsi="Times New Roman"/>
        </w:rPr>
        <w:t>, от 19.08.2020 № 344</w:t>
      </w:r>
      <w:r>
        <w:rPr>
          <w:rFonts w:ascii="Times New Roman" w:hAnsi="Times New Roman"/>
        </w:rPr>
        <w:t>)</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10178" w:type="dxa"/>
        <w:tblInd w:w="-5" w:type="dxa"/>
        <w:tblLook w:val="04A0" w:firstRow="1" w:lastRow="0" w:firstColumn="1" w:lastColumn="0" w:noHBand="0" w:noVBand="1"/>
      </w:tblPr>
      <w:tblGrid>
        <w:gridCol w:w="5328"/>
        <w:gridCol w:w="1664"/>
        <w:gridCol w:w="757"/>
        <w:gridCol w:w="1225"/>
        <w:gridCol w:w="1204"/>
      </w:tblGrid>
      <w:tr w:rsidR="00715B9C" w:rsidRPr="00715B9C" w:rsidTr="00715B9C">
        <w:trPr>
          <w:trHeight w:val="344"/>
          <w:tblHeader/>
        </w:trPr>
        <w:tc>
          <w:tcPr>
            <w:tcW w:w="53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Наименование</w:t>
            </w:r>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ЦСР</w:t>
            </w:r>
          </w:p>
        </w:tc>
        <w:tc>
          <w:tcPr>
            <w:tcW w:w="7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ВР</w:t>
            </w:r>
          </w:p>
        </w:tc>
        <w:tc>
          <w:tcPr>
            <w:tcW w:w="242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Сумма на год</w:t>
            </w:r>
          </w:p>
        </w:tc>
      </w:tr>
      <w:tr w:rsidR="00715B9C" w:rsidRPr="00715B9C" w:rsidTr="00715B9C">
        <w:trPr>
          <w:trHeight w:val="450"/>
          <w:tblHeader/>
        </w:trPr>
        <w:tc>
          <w:tcPr>
            <w:tcW w:w="5328" w:type="dxa"/>
            <w:vMerge/>
            <w:tcBorders>
              <w:top w:val="single" w:sz="4" w:space="0" w:color="auto"/>
              <w:left w:val="single" w:sz="4" w:space="0" w:color="auto"/>
              <w:bottom w:val="single" w:sz="4" w:space="0" w:color="000000"/>
              <w:right w:val="single" w:sz="4" w:space="0" w:color="auto"/>
            </w:tcBorders>
            <w:vAlign w:val="center"/>
            <w:hideMark/>
          </w:tcPr>
          <w:p w:rsidR="00715B9C" w:rsidRPr="00715B9C" w:rsidRDefault="00715B9C" w:rsidP="00715B9C">
            <w:pPr>
              <w:spacing w:after="0" w:line="240" w:lineRule="auto"/>
              <w:rPr>
                <w:rFonts w:ascii="Times New Roman" w:eastAsia="Times New Roman" w:hAnsi="Times New Roman"/>
                <w:sz w:val="20"/>
                <w:szCs w:val="20"/>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715B9C" w:rsidRPr="00715B9C" w:rsidRDefault="00715B9C" w:rsidP="00715B9C">
            <w:pPr>
              <w:spacing w:after="0" w:line="240" w:lineRule="auto"/>
              <w:rPr>
                <w:rFonts w:ascii="Times New Roman" w:eastAsia="Times New Roman" w:hAnsi="Times New Roman"/>
                <w:sz w:val="20"/>
                <w:szCs w:val="20"/>
              </w:rPr>
            </w:pPr>
          </w:p>
        </w:tc>
        <w:tc>
          <w:tcPr>
            <w:tcW w:w="757" w:type="dxa"/>
            <w:vMerge/>
            <w:tcBorders>
              <w:top w:val="single" w:sz="4" w:space="0" w:color="auto"/>
              <w:left w:val="single" w:sz="4" w:space="0" w:color="auto"/>
              <w:bottom w:val="single" w:sz="4" w:space="0" w:color="000000"/>
              <w:right w:val="single" w:sz="4" w:space="0" w:color="auto"/>
            </w:tcBorders>
            <w:vAlign w:val="center"/>
            <w:hideMark/>
          </w:tcPr>
          <w:p w:rsidR="00715B9C" w:rsidRPr="00715B9C" w:rsidRDefault="00715B9C" w:rsidP="00715B9C">
            <w:pPr>
              <w:spacing w:after="0" w:line="240" w:lineRule="auto"/>
              <w:rPr>
                <w:rFonts w:ascii="Times New Roman" w:eastAsia="Times New Roman" w:hAnsi="Times New Roman"/>
                <w:sz w:val="20"/>
                <w:szCs w:val="20"/>
              </w:rPr>
            </w:pPr>
          </w:p>
        </w:tc>
        <w:tc>
          <w:tcPr>
            <w:tcW w:w="2429" w:type="dxa"/>
            <w:gridSpan w:val="2"/>
            <w:vMerge/>
            <w:tcBorders>
              <w:top w:val="single" w:sz="4" w:space="0" w:color="auto"/>
              <w:left w:val="single" w:sz="4" w:space="0" w:color="auto"/>
              <w:bottom w:val="single" w:sz="4" w:space="0" w:color="000000"/>
              <w:right w:val="single" w:sz="4" w:space="0" w:color="000000"/>
            </w:tcBorders>
            <w:vAlign w:val="center"/>
            <w:hideMark/>
          </w:tcPr>
          <w:p w:rsidR="00715B9C" w:rsidRPr="00715B9C" w:rsidRDefault="00715B9C" w:rsidP="00715B9C">
            <w:pPr>
              <w:spacing w:after="0" w:line="240" w:lineRule="auto"/>
              <w:rPr>
                <w:rFonts w:ascii="Times New Roman" w:eastAsia="Times New Roman" w:hAnsi="Times New Roman"/>
                <w:sz w:val="20"/>
                <w:szCs w:val="20"/>
              </w:rPr>
            </w:pPr>
          </w:p>
        </w:tc>
      </w:tr>
      <w:tr w:rsidR="00715B9C" w:rsidRPr="00715B9C" w:rsidTr="00715B9C">
        <w:trPr>
          <w:trHeight w:val="374"/>
          <w:tblHeader/>
        </w:trPr>
        <w:tc>
          <w:tcPr>
            <w:tcW w:w="5328" w:type="dxa"/>
            <w:vMerge/>
            <w:tcBorders>
              <w:top w:val="single" w:sz="4" w:space="0" w:color="auto"/>
              <w:left w:val="single" w:sz="4" w:space="0" w:color="auto"/>
              <w:bottom w:val="single" w:sz="4" w:space="0" w:color="000000"/>
              <w:right w:val="single" w:sz="4" w:space="0" w:color="auto"/>
            </w:tcBorders>
            <w:vAlign w:val="center"/>
            <w:hideMark/>
          </w:tcPr>
          <w:p w:rsidR="00715B9C" w:rsidRPr="00715B9C" w:rsidRDefault="00715B9C" w:rsidP="00715B9C">
            <w:pPr>
              <w:spacing w:after="0" w:line="240" w:lineRule="auto"/>
              <w:rPr>
                <w:rFonts w:ascii="Times New Roman" w:eastAsia="Times New Roman" w:hAnsi="Times New Roman"/>
                <w:sz w:val="20"/>
                <w:szCs w:val="20"/>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715B9C" w:rsidRPr="00715B9C" w:rsidRDefault="00715B9C" w:rsidP="00715B9C">
            <w:pPr>
              <w:spacing w:after="0" w:line="240" w:lineRule="auto"/>
              <w:rPr>
                <w:rFonts w:ascii="Times New Roman" w:eastAsia="Times New Roman" w:hAnsi="Times New Roman"/>
                <w:sz w:val="20"/>
                <w:szCs w:val="20"/>
              </w:rPr>
            </w:pPr>
          </w:p>
        </w:tc>
        <w:tc>
          <w:tcPr>
            <w:tcW w:w="757" w:type="dxa"/>
            <w:vMerge/>
            <w:tcBorders>
              <w:top w:val="single" w:sz="4" w:space="0" w:color="auto"/>
              <w:left w:val="single" w:sz="4" w:space="0" w:color="auto"/>
              <w:bottom w:val="single" w:sz="4" w:space="0" w:color="000000"/>
              <w:right w:val="single" w:sz="4" w:space="0" w:color="auto"/>
            </w:tcBorders>
            <w:vAlign w:val="center"/>
            <w:hideMark/>
          </w:tcPr>
          <w:p w:rsidR="00715B9C" w:rsidRPr="00715B9C" w:rsidRDefault="00715B9C" w:rsidP="00715B9C">
            <w:pPr>
              <w:spacing w:after="0" w:line="240" w:lineRule="auto"/>
              <w:rPr>
                <w:rFonts w:ascii="Times New Roman" w:eastAsia="Times New Roman" w:hAnsi="Times New Roman"/>
                <w:sz w:val="20"/>
                <w:szCs w:val="20"/>
              </w:rPr>
            </w:pPr>
          </w:p>
        </w:tc>
        <w:tc>
          <w:tcPr>
            <w:tcW w:w="1225" w:type="dxa"/>
            <w:tcBorders>
              <w:top w:val="nil"/>
              <w:left w:val="nil"/>
              <w:bottom w:val="single" w:sz="4" w:space="0" w:color="auto"/>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color w:val="000000"/>
                <w:sz w:val="20"/>
                <w:szCs w:val="20"/>
              </w:rPr>
            </w:pPr>
            <w:r w:rsidRPr="00715B9C">
              <w:rPr>
                <w:rFonts w:ascii="Times New Roman" w:eastAsia="Times New Roman" w:hAnsi="Times New Roman"/>
                <w:color w:val="000000"/>
                <w:sz w:val="20"/>
                <w:szCs w:val="20"/>
              </w:rPr>
              <w:t>2021 год</w:t>
            </w:r>
          </w:p>
        </w:tc>
        <w:tc>
          <w:tcPr>
            <w:tcW w:w="1204" w:type="dxa"/>
            <w:tcBorders>
              <w:top w:val="nil"/>
              <w:left w:val="nil"/>
              <w:bottom w:val="single" w:sz="4" w:space="0" w:color="auto"/>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color w:val="000000"/>
                <w:sz w:val="20"/>
                <w:szCs w:val="20"/>
              </w:rPr>
            </w:pPr>
            <w:r w:rsidRPr="00715B9C">
              <w:rPr>
                <w:rFonts w:ascii="Times New Roman" w:eastAsia="Times New Roman" w:hAnsi="Times New Roman"/>
                <w:color w:val="000000"/>
                <w:sz w:val="20"/>
                <w:szCs w:val="20"/>
              </w:rPr>
              <w:t>2022 год</w:t>
            </w:r>
          </w:p>
        </w:tc>
      </w:tr>
      <w:tr w:rsidR="00715B9C" w:rsidRPr="00715B9C" w:rsidTr="00715B9C">
        <w:trPr>
          <w:trHeight w:val="344"/>
          <w:tblHeader/>
        </w:trPr>
        <w:tc>
          <w:tcPr>
            <w:tcW w:w="5328" w:type="dxa"/>
            <w:tcBorders>
              <w:top w:val="nil"/>
              <w:left w:val="single" w:sz="4" w:space="0" w:color="auto"/>
              <w:bottom w:val="single" w:sz="4" w:space="0" w:color="auto"/>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w:t>
            </w:r>
          </w:p>
        </w:tc>
        <w:tc>
          <w:tcPr>
            <w:tcW w:w="1664" w:type="dxa"/>
            <w:tcBorders>
              <w:top w:val="nil"/>
              <w:left w:val="nil"/>
              <w:bottom w:val="single" w:sz="4" w:space="0" w:color="auto"/>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w:t>
            </w:r>
          </w:p>
        </w:tc>
        <w:tc>
          <w:tcPr>
            <w:tcW w:w="757" w:type="dxa"/>
            <w:tcBorders>
              <w:top w:val="nil"/>
              <w:left w:val="nil"/>
              <w:bottom w:val="single" w:sz="4" w:space="0" w:color="auto"/>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w:t>
            </w:r>
          </w:p>
        </w:tc>
        <w:tc>
          <w:tcPr>
            <w:tcW w:w="1225" w:type="dxa"/>
            <w:tcBorders>
              <w:top w:val="nil"/>
              <w:left w:val="nil"/>
              <w:bottom w:val="single" w:sz="4" w:space="0" w:color="auto"/>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w:t>
            </w:r>
          </w:p>
        </w:tc>
        <w:tc>
          <w:tcPr>
            <w:tcW w:w="1204" w:type="dxa"/>
            <w:tcBorders>
              <w:top w:val="nil"/>
              <w:left w:val="nil"/>
              <w:bottom w:val="single" w:sz="4" w:space="0" w:color="auto"/>
              <w:right w:val="single" w:sz="4" w:space="0" w:color="auto"/>
            </w:tcBorders>
            <w:shd w:val="clear" w:color="auto" w:fill="auto"/>
            <w:vAlign w:val="center"/>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"Развитие образования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1 851 726,3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1 851 651,7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"Общее образование. Дополнительное образование детей"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1 643 834,4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1 643 709,0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системы дошкольного и общего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2 408,0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2 408,0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2 408,0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2 408,0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2 408,0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2 408,0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45,7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2 362,3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2 362,3</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1 580 950,5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1 580 799,0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200 860,3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200 708,8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200 860,3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200 708,8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50 950,6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51 039,5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149 909,7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149 669,3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38 115,9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38 115,9</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38 115,9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38 115,9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31 673,4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31 673,4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6 442,6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6 442,6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39 185,0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39 185,0</w:t>
            </w:r>
          </w:p>
        </w:tc>
      </w:tr>
      <w:tr w:rsidR="00715B9C" w:rsidRPr="00715B9C" w:rsidTr="00715B9C">
        <w:trPr>
          <w:trHeight w:val="634"/>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39 185,0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39 185,0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35 575,9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35 575,9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3 609,1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3 609,1</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lastRenderedPageBreak/>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21 524,7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21 524,7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21 524,7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21 524,7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19 616,9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19 616,9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1 907,8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1 907,8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481 256,3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481 256,3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481 256,3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481 256,3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481 256,3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481 256,3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792 310,6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792 310,6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792 310,6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792 310,6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688 252,7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688 252,7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104 057,9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104 057,9</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2 316,5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2 316,5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2 316,5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2 316,5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2 316,5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2 316,5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5 381,2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5 381,2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5 381,2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5 381,2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4 904,2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4 904,2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477,0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9 103,7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9 106,4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организации отдыха и оздоровления детей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2 514,4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2 514,4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2 077,1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2 079,3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435,1</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4 614,3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4 614,3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4 614,3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4 614,3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4 330,7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4 330,7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283,6</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1 977,7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1 977,7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1 977,7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1 977,7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1 856,1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1 856,1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121,6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121,6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01 1 07 00000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4 000,0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4 000,0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4 000,0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"Успех каждого ребенка"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47 222,2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47 245,6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29 281,6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29 305,0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29 281,6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29 305,0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29 281,6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29 305,0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17 940,6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17 940,6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17 940,6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17 940,6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17 940,6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17 940,6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"Учитель будущего"</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E1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"Цифровая образовательная среда"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E4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"Молодежь Югры и допризывная подготовка"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97 956,6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98 007,4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34 912,3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34 921,3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34 912,3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34 921,3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34 912,3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34 921,3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34 912,3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34 921,3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62 754,3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62 796,1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62 754,3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62 796,1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62 754,3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62 796,1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62 754,3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62 796,1</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Федеральный проект "Социальная активность"</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E8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108 985,3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108 985,3</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108 985,3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108 985,3</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74 956,6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74 956,6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74 956,6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74 956,6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67 434,5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67 434,5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7 522,1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7 522,1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24 839,0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24 839,0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1 482,0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1 482,0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1 482,0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1 482,0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23 057,0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23 057,0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23 057,0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23 057,0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9 189,7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9 189,7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9 189,7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9 189,7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9 189,7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9 189,7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65 067,3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67 399,7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"Поддержка семьи, материнства и детства"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56 731,1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59 063,5</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47 311,5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49 643,9</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20 944,0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21 452,9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508,9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508,9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20 944,0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20 944,0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20 944,0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20 944,0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12 981,7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14 836,3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12 981,7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14 836,3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12 981,7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14 836,3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деятельности по опеке и попечительству</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13 257,9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13 226,8</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11 322,6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11 322,6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11 322,6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11 322,6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1 312,7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1 312,7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1 312,7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1 312,7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591,5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622,6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591,5</w:t>
            </w:r>
          </w:p>
        </w:tc>
      </w:tr>
      <w:tr w:rsidR="00715B9C" w:rsidRPr="00715B9C" w:rsidTr="00715B9C">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127,9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127,9</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111,2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111,2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9 419,6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9 419,6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9 419,6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9 419,6</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7 735,2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7 735,2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7 735,2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7 735,2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1 684,4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1 684,4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1 684,4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1 684,4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8 336,2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8 336,2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6 065,0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6 065,0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Пенсии за выслугу лет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6 045,0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6 045,0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6 045,0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6 045,0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6 045,0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6 045,0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Единовременные выплаты неработающим пенсионерам в связи с Юбилеем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Денежные выплаты отдельным категориям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2 271,2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2 271,2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2 271,2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2 271,2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2 271,2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2 271,2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2 271,2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2 271,2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"Доступная среда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03 0 00 00000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671,3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03 1 00 00000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671,3</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03 1 01 00000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671,3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"Культурное пространство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223 885,8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224 036,3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"Модернизация и развитие учреждений и организаций культуры"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70 471,0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70 507,4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библиотечного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60 795,9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60 826,0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60 387,8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60 417,9</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60 387,8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60 417,9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60 387,8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60 417,9</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346,8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346,8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346,8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346,8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346,8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346,8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музейного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9 675,1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9 681,4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9 675,1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9 681,4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9 675,1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9 681,4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9 675,1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9 681,4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153 123,1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153 218,5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74 694,2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74 706,5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74 694,2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74 706,5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74 694,2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74 706,5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74 694,2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74 706,5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профессионального искусства"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78 148,9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78 232,0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78 148,9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78 232,0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78 148,9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78 232,0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78 148,9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78 232,0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"Творческие люди"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A2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архивного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04 3 02 00000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310,4</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291,7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"Развитие туризма"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04 4 00 00000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04 4 01 00000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112 005,8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112 138,6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"Развитие физической культуры и массового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25 553,0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25 563,9</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930,1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930,1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930,1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930,1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930,1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930,1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930,1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930,1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1 249,9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1 249,9</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1 249,9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1 249,9</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23 013,6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23 024,5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23 013,6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23 024,5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23 013,6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23 024,5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23 013,6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23 024,5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05 1 06 00000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"Спорт-норма жизни"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P5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359,4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359,4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86 452,8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86 574,7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210,4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210,4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210,4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210,4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210,4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210,4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2 914,6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2 914,6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2 914,6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2 914,6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2 914,6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2 914,6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2 914,6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2 914,6</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81 953,9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82 037,8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81 953,9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82 037,8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81 953,9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82 037,8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81 953,9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82 037,8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1 064,0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1 102,6</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1 010,8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1 047,4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1 010,8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1 047,4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1 010,8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1 047,4</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55,2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"Спорт-норма жизни"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P5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309,3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309,3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309,3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309,3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"Поддержка занятости населения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8 910,7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8 971,2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"Содействие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по содействию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1 556,2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7 259,7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7 259,7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6 184,0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6 184,0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4 529,4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4 529,4</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4 529,4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4 529,4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4 529,4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4 529,4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1 654,6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1 654,6</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1 515,2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1 555,2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1 515,2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139,4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1 075,7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1 075,7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1 075,7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1 075,7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Премии и гранты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155,3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155,3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по содействию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155,3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155,3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155,3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23 381,3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21 729,5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"Развитие отрасли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21 256,2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19 604,4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21 256,2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19 604,4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21 256,2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19 604,4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21 256,2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19 604,4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21 256,2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19 604,4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07 4 00 00000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971,1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971,1</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07 4 01 00000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971,1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971,1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"Общепрограммные мероприятия"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07 5 00 00000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07 5 01 00000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135,0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"Развитие жилищной сферы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108 188,1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115 019,0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"Содействие развитию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3 092,0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2 128,4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"Внесение изменений в Генеральный план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2 592,0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1 728,4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2 592,0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1 728,4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2 592,0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1 728,4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2 592,0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1 728,4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465,0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465,0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465,0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08 1 06 00000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"Содействие развитию жилищного строительства"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73 924,6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81 675,9</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42 832,7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42 832,7</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39 834,3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39 834,3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39 834,3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39 834,3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39 834,3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39 834,3</w:t>
            </w:r>
          </w:p>
        </w:tc>
      </w:tr>
      <w:tr w:rsidR="00715B9C" w:rsidRPr="00715B9C" w:rsidTr="00715B9C">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2 998,4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2 998,4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2 998,4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2 998,4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2 998,4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2 998,4</w:t>
            </w:r>
          </w:p>
        </w:tc>
      </w:tr>
      <w:tr w:rsidR="00715B9C" w:rsidRPr="00715B9C" w:rsidTr="00715B9C">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"Возмещение за жилое помещение"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 на приобретение объектов недвижимого имущества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"Демонтаж аварийного, непригодного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Ликвидация и расселение приспособленных для проживания строений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08 2 06 00000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10 323,8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10 423,8</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9 601,0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9 694,0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9 601,0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9 694,0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9 601,0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9 694,0</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722,8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729,8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722,8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729,8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722,8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729,8</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08 2 07 00000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19 768,1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27 419,4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19 768,1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27 419,4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19 768,1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27 419,4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19 768,1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27 419,4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6 668,7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6 711,9</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4 725,1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4 725,1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2 835,1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2 835,1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2 835,1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2 835,1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2 835,1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2 835,1</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1 890,0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1 890,0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1 890,0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1 890,0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1 890,0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1 890,0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жильем молодых семей"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1 924,1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1 967,3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по обеспечению жильем молодых семей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1 924,1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1 967,3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1 924,1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1 967,3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1 924,1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1 967,3</w:t>
            </w:r>
          </w:p>
        </w:tc>
      </w:tr>
      <w:tr w:rsidR="00715B9C" w:rsidRPr="00715B9C" w:rsidTr="00715B9C">
        <w:trPr>
          <w:trHeight w:val="1224"/>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19,5</w:t>
            </w:r>
          </w:p>
        </w:tc>
      </w:tr>
      <w:tr w:rsidR="00715B9C" w:rsidRPr="00715B9C" w:rsidTr="00715B9C">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19,5</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24 502,8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24 502,8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24 502,8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24 502,8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24 502,8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24 502,8</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20 710,3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20 710,3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20 710,3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20 710,3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3 542,5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3 542,5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3 542,5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3 542,5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457 421,3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41 987,4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415 395,3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"Реконструкция сетей теплоснабжения"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"Чистая вода"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415 395,3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334 324,5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334 324,5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334 324,5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44 223,6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44 223,6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44 223,6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36 847,2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36 847,2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36 847,2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26 133,5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25 418,0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26 133,5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25 418,0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22 213,4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21 605,2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22 213,4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21 605,2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22 213,4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21 605,2</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3 920,1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3 812,8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3 920,1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3 812,8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3 920,1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3 812,8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"Формирование комфортной городской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15 892,5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16 569,4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"Благоустройство городских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F2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15 892,5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16 569,4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программ формирования современной городской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15 892,5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16 569,4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15 892,5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16 569,4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15 892,5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16 569,4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"Профилактика правонарушений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3 633,2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4 683,2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"Профилактика правонарушений"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3 388,2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4 438,2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1 437,0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2 445,0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1 008,0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1 008,0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1 008,0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1 437,0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1 004,9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1 437,0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1 004,9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1 437,0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1 004,9</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432,1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432,1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432,1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"Создание условий для деятельности народных дружин"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132,3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132,3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Создание условий для деятельности народных дружин</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92,5</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92,5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92,5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92,5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39,8</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1 738,1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1 738,1</w:t>
            </w:r>
          </w:p>
        </w:tc>
      </w:tr>
      <w:tr w:rsidR="00715B9C" w:rsidRPr="00715B9C" w:rsidTr="00715B9C">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1 738,1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1 738,1</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1 639,7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1 639,7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1 639,7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1 639,7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98,4</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"Профилактика рецидивных преступлений"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10 1 06 00000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10 1 07 00000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всероссийского Дня Трезвости"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10 1 09 00000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10 2 02 00000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245,0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160,0</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80,0</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80,0</w:t>
            </w:r>
          </w:p>
        </w:tc>
      </w:tr>
      <w:tr w:rsidR="00715B9C" w:rsidRPr="00715B9C" w:rsidTr="00715B9C">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23 009,9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23 009,9</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2 525,2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2 525,2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2 383,2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2 383,2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2 383,2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2 383,2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2 383,2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2 383,2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2 383,2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2 383,2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2 199,0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2 199,0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противопожарной защиты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2 199,0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2 199,0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1 243,7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1 243,7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1 243,7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1 243,7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1 243,7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1 243,7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955,3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955,3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955,3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955,3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955,3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955,3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18 285,7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18 285,7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18 285,7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18 285,7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18 285,7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18 285,7</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15 267,7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15 267,7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15 267,7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15 267,7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3 016,2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3 016,2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3 016,2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3 016,2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"Экологическая безопасность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5 043,7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4 923,7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967,0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397,0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397,0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397,0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397,0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397,0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1 323,6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733,6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120,6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120,6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120,6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120,6</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590,0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590,0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590,0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590,0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613,0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"Организация противоэпидемиологических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3 223,1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3 223,1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3 223,1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3 223,1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3 223,1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3 223,1</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3 189,1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3 189,1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3 189,1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3 189,1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47 602,6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47 624,5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Проведение Всероссийской переписи населения 2020 года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"Совершенствование муниципального 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42 748,6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42 770,5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42 748,6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42 770,5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13 144,1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13 166,0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13 144,1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13 166,0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13 144,1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13 166,0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28 156,4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28 156,4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28 156,4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28 156,4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28 156,4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28 156,4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1 448,1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1 448,1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1 448,1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1 448,1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1 448,1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1 448,1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"Развитие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4 854,0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4 854,0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3,5</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«Предоставление неотложных мер поддержки субъектам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4 210,8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4 210,8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3 789,6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3 789,6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3 789,6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3 789,6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3 789,6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3 789,6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421,2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421,2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421,2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I8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639,7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639,7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575,6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575,6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575,6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575,6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575,6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575,6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64,1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64,1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64,1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64,1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"Цифровое развитие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7 460,9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7 460,9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"Цифровой город"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5 385,7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5 385,7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68,0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3 817,7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3 817,7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3 817,7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3 817,7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2 075,2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"Федеральный проект "Информационная безопасность"</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D4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119 544,8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115 736,8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"Автомобильный транспорт"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50 873,2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"Дорожное хозяйство"</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63 826,4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60 018,4</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3 808,0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3 808,0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3 808,0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3 808,0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"Безопасность дорожного движения"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4 845,2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4 845,2</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4 845,2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4 845,2</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2 510,9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2 510,9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2 510,9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2 510,9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2 510,9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2 510,9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1 258,2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1 258,2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1 258,2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1 258,2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1 258,2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1 258,2</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1 076,1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1 076,1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1 076,1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1 076,1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1 076,1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1 076,1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5 500,0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Процентные платежи по муниципальному долгу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Обслуживание государственного (муниципального) долга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700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Обслуживание муниципального долга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730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Исполнение муниципальных гарантий по возможным гарантийным случаям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"Формирование резервных средств в бюджете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5 500,0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Резервный фонд администрации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870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870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28 571,6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28 589,0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"Создание условий для развития гражданских инициатив"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r>
      <w:tr w:rsidR="00715B9C" w:rsidRPr="00715B9C" w:rsidTr="00715B9C">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1 574,0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26 997,6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27 015,0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49,4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функционирования телерадиовещания"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17 837,7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17 847,3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17 837,7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17 847,3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17 837,7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17 847,3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17 837,7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17 847,3</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9 110,5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9 118,3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9 110,5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9 118,3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9 110,5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9 118,3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9 110,5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9 118,3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18 319,1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18 074,1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18 319,1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18 074,1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2 753,6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2 508,6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2 753,6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2 508,6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2 753,6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2 508,6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2 753,6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2 508,6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13 905,5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13 905,5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12 905,5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12 905,5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12 835,5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12 835,5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12 835,5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12 835,5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1 660,0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1 660,0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1 660,0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1 660,0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472 811,2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472 948,0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1 012,0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1 012,0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1 012,0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573,7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573,7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573,7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573,7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438,3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438,3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438,3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438,3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20 3 01 00000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Премии и гранты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471 739,2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471 876,0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471 739,2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471 876,0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192 715,9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192 715,9</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154 621,5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154 621,5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154 621,5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154 621,5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34 388,1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34 388,1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34 388,1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34 388,1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3 706,3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3 706,3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3 706,3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3 706,3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5 264,6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5 264,6</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5 264,6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5 264,6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5 264,6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5 264,6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265 016,0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265 016,0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263 904,9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263 904,9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263 904,9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263 904,9</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1 111,1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1 111,1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1 111,1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1 111,1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Исполнение судебных актов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Прочие мероприятия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2 300,2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2 300,2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2 034,2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2 034,2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2 034,2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2 034,2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266,0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266,0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266,0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266,0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4 364,5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4 501,3</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4 364,5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4 501,3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4 364,5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4 501,3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1 001,8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1 001,8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306,8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306,8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306,8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306,8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695,0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695,0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695,0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695,0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1 076,2</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646,4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509,6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646,4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509,6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566,6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429,8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566,6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60 206,2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60 356,2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14 689,7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14 689,7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14 689,7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14 689,7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14 689,7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14 689,7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14 689,7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14 689,7</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7 694,8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7 694,8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7 694,8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7 694,8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7 694,8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7 694,8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7 694,8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7 694,8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"Содержание мест захоронения"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21 0 03 00000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8 242,6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8 242,6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8 242,6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8 242,6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8 242,6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8 242,6</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8 242,6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8 242,6</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21 0 04 00000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6 343,4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6 493,4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6 343,4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6 493,4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6 343,4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6 493,4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6 343,4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6 493,4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"Летнее и зимнее содержание городских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21 0 05 00000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23 140,7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23 140,7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1 250,3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1 250,3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1 250,3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1 250,3</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1 250,3</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1 250,3</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21 890,4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21 890,4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21 890,4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21 890,4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21 890,4</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21 890,4</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"Повышение уровня культуры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Содействие развитию исторических и иных местных традиций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95,0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630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Непрограммные направления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40 0 00 00000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37 545,8</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113 657,8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27 909,9</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27 909,9</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27 390,2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27 390,2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13 584,2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13 584,2</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13 417,5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13 417,5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13 417,5</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13 417,5</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166,7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166,7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166,7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166,7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Председатель представительного органа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4 884,2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4 884,2</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4 884,2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4 884,2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4 884,2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4 884,2</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3 730,0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3 730,0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3 730,0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3 730,0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3 730,0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3 730,0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4 859,7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4 859,7</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4 859,7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4 859,7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4 859,7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4 859,7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Прочие мероприятия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332,1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332,1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312,1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312,1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312,1</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312,1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850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20,0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Исполнение отдельных полномочий Думы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40 1 02 00000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519,7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519,7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187,7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187,7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187,7</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332,0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330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332,0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332,0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40 2 00 00000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5 305,2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5 473,1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5 305,2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5 473,1</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5 305,2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5 473,1</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5 305,2</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5 473,1</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120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40 3 00 00000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4 330,7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80 274,8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Условно утверждённые расходы</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4 330,7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80 274,8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4 330,7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80 274,8</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870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4 330,7</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80 274,8</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810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320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W0 00000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200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715B9C" w:rsidRPr="00715B9C" w:rsidRDefault="00715B9C" w:rsidP="00715B9C">
            <w:pPr>
              <w:spacing w:after="0" w:line="240" w:lineRule="auto"/>
              <w:rPr>
                <w:rFonts w:ascii="Times New Roman" w:eastAsia="Times New Roman" w:hAnsi="Times New Roman"/>
                <w:sz w:val="20"/>
                <w:szCs w:val="20"/>
              </w:rPr>
            </w:pPr>
            <w:r w:rsidRPr="00715B9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sz w:val="20"/>
                <w:szCs w:val="20"/>
              </w:rPr>
            </w:pPr>
            <w:r w:rsidRPr="00715B9C">
              <w:rPr>
                <w:rFonts w:ascii="Times New Roman" w:eastAsia="Times New Roman" w:hAnsi="Times New Roman"/>
                <w:sz w:val="20"/>
                <w:szCs w:val="20"/>
              </w:rPr>
              <w:t>240</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sz w:val="20"/>
                <w:szCs w:val="20"/>
              </w:rPr>
            </w:pPr>
          </w:p>
          <w:p w:rsidR="00715B9C" w:rsidRPr="00715B9C" w:rsidRDefault="00715B9C" w:rsidP="00715B9C">
            <w:pPr>
              <w:spacing w:after="0" w:line="240" w:lineRule="auto"/>
              <w:jc w:val="right"/>
              <w:rPr>
                <w:rFonts w:ascii="Times New Roman" w:eastAsia="Times New Roman" w:hAnsi="Times New Roman"/>
                <w:sz w:val="20"/>
                <w:szCs w:val="20"/>
              </w:rPr>
            </w:pPr>
            <w:r w:rsidRPr="00715B9C">
              <w:rPr>
                <w:rFonts w:ascii="Times New Roman" w:eastAsia="Times New Roman" w:hAnsi="Times New Roman"/>
                <w:sz w:val="20"/>
                <w:szCs w:val="20"/>
              </w:rPr>
              <w:t>0,0</w:t>
            </w:r>
          </w:p>
        </w:tc>
      </w:tr>
      <w:tr w:rsidR="00715B9C" w:rsidRPr="00715B9C" w:rsidTr="00715B9C">
        <w:trPr>
          <w:trHeight w:val="374"/>
        </w:trPr>
        <w:tc>
          <w:tcPr>
            <w:tcW w:w="5328" w:type="dxa"/>
            <w:tcBorders>
              <w:top w:val="nil"/>
              <w:left w:val="single" w:sz="4" w:space="0" w:color="auto"/>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rPr>
                <w:rFonts w:ascii="Times New Roman" w:eastAsia="Times New Roman" w:hAnsi="Times New Roman"/>
                <w:b/>
                <w:bCs/>
                <w:sz w:val="20"/>
                <w:szCs w:val="20"/>
              </w:rPr>
            </w:pPr>
            <w:r w:rsidRPr="00715B9C">
              <w:rPr>
                <w:rFonts w:ascii="Times New Roman" w:eastAsia="Times New Roman" w:hAnsi="Times New Roman"/>
                <w:b/>
                <w:bCs/>
                <w:sz w:val="20"/>
                <w:szCs w:val="20"/>
              </w:rPr>
              <w:t>Всего</w:t>
            </w:r>
          </w:p>
        </w:tc>
        <w:tc>
          <w:tcPr>
            <w:tcW w:w="1664"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b/>
                <w:bCs/>
                <w:sz w:val="20"/>
                <w:szCs w:val="20"/>
              </w:rPr>
            </w:pPr>
            <w:r w:rsidRPr="00715B9C">
              <w:rPr>
                <w:rFonts w:ascii="Times New Roman" w:eastAsia="Times New Roman" w:hAnsi="Times New Roman"/>
                <w:b/>
                <w:bCs/>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rsidR="00715B9C" w:rsidRPr="00715B9C" w:rsidRDefault="00715B9C" w:rsidP="00715B9C">
            <w:pPr>
              <w:spacing w:after="0" w:line="240" w:lineRule="auto"/>
              <w:jc w:val="center"/>
              <w:rPr>
                <w:rFonts w:ascii="Times New Roman" w:eastAsia="Times New Roman" w:hAnsi="Times New Roman"/>
                <w:b/>
                <w:bCs/>
                <w:sz w:val="20"/>
                <w:szCs w:val="20"/>
              </w:rPr>
            </w:pPr>
            <w:r w:rsidRPr="00715B9C">
              <w:rPr>
                <w:rFonts w:ascii="Times New Roman" w:eastAsia="Times New Roman" w:hAnsi="Times New Roman"/>
                <w:b/>
                <w:bCs/>
                <w:sz w:val="20"/>
                <w:szCs w:val="20"/>
              </w:rPr>
              <w:t> </w:t>
            </w:r>
          </w:p>
        </w:tc>
        <w:tc>
          <w:tcPr>
            <w:tcW w:w="1225"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b/>
                <w:bCs/>
                <w:sz w:val="20"/>
                <w:szCs w:val="20"/>
              </w:rPr>
            </w:pPr>
            <w:r w:rsidRPr="00715B9C">
              <w:rPr>
                <w:rFonts w:ascii="Times New Roman" w:eastAsia="Times New Roman" w:hAnsi="Times New Roman"/>
                <w:b/>
                <w:bCs/>
                <w:sz w:val="20"/>
                <w:szCs w:val="20"/>
              </w:rPr>
              <w:t>3 674 995,6</w:t>
            </w:r>
          </w:p>
        </w:tc>
        <w:tc>
          <w:tcPr>
            <w:tcW w:w="1204" w:type="dxa"/>
            <w:tcBorders>
              <w:top w:val="nil"/>
              <w:left w:val="nil"/>
              <w:bottom w:val="single" w:sz="4" w:space="0" w:color="auto"/>
              <w:right w:val="single" w:sz="4" w:space="0" w:color="auto"/>
            </w:tcBorders>
            <w:shd w:val="clear" w:color="auto" w:fill="auto"/>
            <w:vAlign w:val="bottom"/>
            <w:hideMark/>
          </w:tcPr>
          <w:p w:rsidR="00715B9C" w:rsidRPr="00715B9C" w:rsidRDefault="00715B9C" w:rsidP="00715B9C">
            <w:pPr>
              <w:spacing w:after="0" w:line="240" w:lineRule="auto"/>
              <w:jc w:val="right"/>
              <w:rPr>
                <w:rFonts w:ascii="Times New Roman" w:eastAsia="Times New Roman" w:hAnsi="Times New Roman"/>
                <w:b/>
                <w:bCs/>
                <w:sz w:val="20"/>
                <w:szCs w:val="20"/>
              </w:rPr>
            </w:pPr>
          </w:p>
          <w:p w:rsidR="00715B9C" w:rsidRPr="00715B9C" w:rsidRDefault="00715B9C" w:rsidP="00715B9C">
            <w:pPr>
              <w:spacing w:after="0" w:line="240" w:lineRule="auto"/>
              <w:jc w:val="right"/>
              <w:rPr>
                <w:rFonts w:ascii="Times New Roman" w:eastAsia="Times New Roman" w:hAnsi="Times New Roman"/>
                <w:b/>
                <w:bCs/>
                <w:sz w:val="20"/>
                <w:szCs w:val="20"/>
              </w:rPr>
            </w:pPr>
            <w:bookmarkStart w:id="0" w:name="_GoBack"/>
            <w:bookmarkEnd w:id="0"/>
            <w:r w:rsidRPr="00715B9C">
              <w:rPr>
                <w:rFonts w:ascii="Times New Roman" w:eastAsia="Times New Roman" w:hAnsi="Times New Roman"/>
                <w:b/>
                <w:bCs/>
                <w:sz w:val="20"/>
                <w:szCs w:val="20"/>
              </w:rPr>
              <w:t>3 346 328,8</w:t>
            </w:r>
          </w:p>
        </w:tc>
      </w:tr>
    </w:tbl>
    <w:p w:rsidR="00715B9C" w:rsidRPr="00715B9C" w:rsidRDefault="00715B9C" w:rsidP="00715B9C">
      <w:pPr>
        <w:rPr>
          <w:lang w:eastAsia="en-US"/>
        </w:rPr>
      </w:pPr>
    </w:p>
    <w:p w:rsidR="004A5B1D" w:rsidRDefault="004A5B1D" w:rsidP="00E619A7">
      <w:pPr>
        <w:spacing w:after="0" w:line="240" w:lineRule="auto"/>
        <w:jc w:val="right"/>
        <w:rPr>
          <w:rFonts w:ascii="Times New Roman" w:hAnsi="Times New Roman"/>
          <w:sz w:val="24"/>
          <w:szCs w:val="24"/>
        </w:rPr>
      </w:pPr>
    </w:p>
    <w:sectPr w:rsidR="004A5B1D" w:rsidSect="008316AC">
      <w:headerReference w:type="even" r:id="rId7"/>
      <w:headerReference w:type="default" r:id="rId8"/>
      <w:pgSz w:w="11906" w:h="16838"/>
      <w:pgMar w:top="567" w:right="851" w:bottom="567" w:left="851" w:header="283" w:footer="283" w:gutter="0"/>
      <w:pgNumType w:start="17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316AC">
      <w:rPr>
        <w:rStyle w:val="a9"/>
        <w:noProof/>
      </w:rPr>
      <w:t>216</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27158"/>
    <w:rsid w:val="00560043"/>
    <w:rsid w:val="005C679D"/>
    <w:rsid w:val="005E765D"/>
    <w:rsid w:val="00615C20"/>
    <w:rsid w:val="00687140"/>
    <w:rsid w:val="006A3B70"/>
    <w:rsid w:val="006C47E0"/>
    <w:rsid w:val="00715B9C"/>
    <w:rsid w:val="00742838"/>
    <w:rsid w:val="0075166D"/>
    <w:rsid w:val="00800A5A"/>
    <w:rsid w:val="00806D23"/>
    <w:rsid w:val="008316AC"/>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23C2E"/>
    <w:rsid w:val="00C822EE"/>
    <w:rsid w:val="00C855BC"/>
    <w:rsid w:val="00CB0073"/>
    <w:rsid w:val="00D14C61"/>
    <w:rsid w:val="00D17E1A"/>
    <w:rsid w:val="00D40128"/>
    <w:rsid w:val="00D87939"/>
    <w:rsid w:val="00DE490E"/>
    <w:rsid w:val="00E4621F"/>
    <w:rsid w:val="00E46567"/>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 w:type="numbering" w:customStyle="1" w:styleId="1">
    <w:name w:val="Нет списка1"/>
    <w:next w:val="a2"/>
    <w:uiPriority w:val="99"/>
    <w:semiHidden/>
    <w:unhideWhenUsed/>
    <w:rsid w:val="00715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07B9B-B965-4B5B-9EB2-9FF014599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41</Pages>
  <Words>17917</Words>
  <Characters>109066</Characters>
  <Application>Microsoft Office Word</Application>
  <DocSecurity>0</DocSecurity>
  <Lines>908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47</cp:revision>
  <cp:lastPrinted>2019-02-21T07:36:00Z</cp:lastPrinted>
  <dcterms:created xsi:type="dcterms:W3CDTF">2017-11-10T11:55:00Z</dcterms:created>
  <dcterms:modified xsi:type="dcterms:W3CDTF">2020-08-25T07:46:00Z</dcterms:modified>
</cp:coreProperties>
</file>